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4A814" w14:textId="4ABF838E" w:rsidR="00A22D5A" w:rsidRPr="00A22D5A" w:rsidRDefault="00A22D5A" w:rsidP="00A22D5A">
      <w:pPr>
        <w:shd w:val="clear" w:color="auto" w:fill="FFFFFF"/>
        <w:spacing w:after="135" w:line="360" w:lineRule="auto"/>
        <w:rPr>
          <w:rFonts w:eastAsia="Times New Roman" w:cstheme="minorHAnsi"/>
          <w:b/>
          <w:bCs/>
          <w:color w:val="1B1B3A"/>
          <w:sz w:val="24"/>
          <w:szCs w:val="24"/>
          <w:lang w:eastAsia="en-GB"/>
        </w:rPr>
      </w:pPr>
      <w:bookmarkStart w:id="0" w:name="_GoBack"/>
      <w:bookmarkEnd w:id="0"/>
      <w:r w:rsidRPr="00A22D5A">
        <w:rPr>
          <w:rFonts w:eastAsia="Times New Roman" w:cstheme="minorHAnsi"/>
          <w:b/>
          <w:bCs/>
          <w:color w:val="1B1B3A"/>
          <w:sz w:val="24"/>
          <w:szCs w:val="24"/>
          <w:lang w:eastAsia="en-GB"/>
        </w:rPr>
        <w:t>Nursery Enrolment in Aberdeen City</w:t>
      </w:r>
    </w:p>
    <w:p w14:paraId="35B88B3D" w14:textId="42B6487B" w:rsidR="00A22D5A" w:rsidRPr="00A22D5A" w:rsidRDefault="00A22D5A" w:rsidP="00A22D5A">
      <w:pPr>
        <w:shd w:val="clear" w:color="auto" w:fill="FFFFFF"/>
        <w:spacing w:after="135" w:line="360" w:lineRule="auto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If your child was born between March 201</w:t>
      </w:r>
      <w:r>
        <w:rPr>
          <w:rFonts w:eastAsia="Times New Roman" w:cstheme="minorHAnsi"/>
          <w:color w:val="1B1B3A"/>
          <w:sz w:val="24"/>
          <w:szCs w:val="24"/>
          <w:lang w:eastAsia="en-GB"/>
        </w:rPr>
        <w:t>6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 xml:space="preserve"> and February 201</w:t>
      </w:r>
      <w:r>
        <w:rPr>
          <w:rFonts w:eastAsia="Times New Roman" w:cstheme="minorHAnsi"/>
          <w:color w:val="1B1B3A"/>
          <w:sz w:val="24"/>
          <w:szCs w:val="24"/>
          <w:lang w:eastAsia="en-GB"/>
        </w:rPr>
        <w:t>8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 xml:space="preserve"> they are entitled to an Early Learning and Childcare place during 20</w:t>
      </w:r>
      <w:r>
        <w:rPr>
          <w:rFonts w:eastAsia="Times New Roman" w:cstheme="minorHAnsi"/>
          <w:color w:val="1B1B3A"/>
          <w:sz w:val="24"/>
          <w:szCs w:val="24"/>
          <w:lang w:eastAsia="en-GB"/>
        </w:rPr>
        <w:t>20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/2</w:t>
      </w:r>
      <w:r>
        <w:rPr>
          <w:rFonts w:eastAsia="Times New Roman" w:cstheme="minorHAnsi"/>
          <w:color w:val="1B1B3A"/>
          <w:sz w:val="24"/>
          <w:szCs w:val="24"/>
          <w:lang w:eastAsia="en-GB"/>
        </w:rPr>
        <w:t>1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.</w:t>
      </w:r>
    </w:p>
    <w:p w14:paraId="03C270F1" w14:textId="638A41BD" w:rsidR="00A22D5A" w:rsidRPr="00A22D5A" w:rsidRDefault="00A22D5A" w:rsidP="00A22D5A">
      <w:pPr>
        <w:shd w:val="clear" w:color="auto" w:fill="FFFFFF"/>
        <w:spacing w:after="135" w:line="360" w:lineRule="auto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A child may start nursery in the school term after his/her third birthday. The Standards in Scotland's Schools etc</w:t>
      </w:r>
      <w:r w:rsidR="001D36F0">
        <w:rPr>
          <w:rFonts w:eastAsia="Times New Roman" w:cstheme="minorHAnsi"/>
          <w:color w:val="1B1B3A"/>
          <w:sz w:val="24"/>
          <w:szCs w:val="24"/>
          <w:lang w:eastAsia="en-GB"/>
        </w:rPr>
        <w:t>.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 xml:space="preserve"> Act 2000 defines the three school terms as follows:</w:t>
      </w:r>
    </w:p>
    <w:p w14:paraId="55736F7E" w14:textId="77777777" w:rsidR="00A22D5A" w:rsidRPr="00A22D5A" w:rsidRDefault="00A22D5A" w:rsidP="00A22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Term 1: August to December</w:t>
      </w:r>
    </w:p>
    <w:p w14:paraId="4889197A" w14:textId="77777777" w:rsidR="00A22D5A" w:rsidRPr="00A22D5A" w:rsidRDefault="00A22D5A" w:rsidP="00A22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Term 2: January to March</w:t>
      </w:r>
    </w:p>
    <w:p w14:paraId="4EA33BF4" w14:textId="4E944042" w:rsidR="00A22D5A" w:rsidRPr="00A22D5A" w:rsidRDefault="00A22D5A" w:rsidP="00A22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Term</w:t>
      </w:r>
      <w:r w:rsidR="001D36F0">
        <w:rPr>
          <w:rFonts w:eastAsia="Times New Roman" w:cstheme="minorHAnsi"/>
          <w:color w:val="1B1B3A"/>
          <w:sz w:val="24"/>
          <w:szCs w:val="24"/>
          <w:lang w:eastAsia="en-GB"/>
        </w:rPr>
        <w:t xml:space="preserve"> 3</w:t>
      </w: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t>: April to July</w:t>
      </w:r>
    </w:p>
    <w:p w14:paraId="673FE94A" w14:textId="6607662E" w:rsidR="00A22D5A" w:rsidRDefault="00A22D5A" w:rsidP="00A22D5A">
      <w:pPr>
        <w:shd w:val="clear" w:color="auto" w:fill="FFFFFF"/>
        <w:spacing w:after="135" w:line="360" w:lineRule="auto"/>
        <w:rPr>
          <w:rFonts w:eastAsia="Times New Roman" w:cstheme="minorHAnsi"/>
          <w:color w:val="1B1B3A"/>
          <w:sz w:val="24"/>
          <w:szCs w:val="24"/>
          <w:lang w:eastAsia="en-GB"/>
        </w:rPr>
      </w:pPr>
      <w:r w:rsidRPr="00A22D5A">
        <w:rPr>
          <w:rFonts w:eastAsia="Times New Roman" w:cstheme="minorHAnsi"/>
          <w:color w:val="1B1B3A"/>
          <w:sz w:val="24"/>
          <w:szCs w:val="24"/>
          <w:lang w:eastAsia="en-GB"/>
        </w:rPr>
        <w:lastRenderedPageBreak/>
        <w:t>Children are entitled to an early learning and childcare place in the school term following their third birthday. Children in their immediate pre-school year are entitled to a whole year of Early Learning and Childcare.</w:t>
      </w:r>
    </w:p>
    <w:tbl>
      <w:tblPr>
        <w:tblW w:w="8931" w:type="dxa"/>
        <w:tblInd w:w="-8" w:type="dxa"/>
        <w:tblBorders>
          <w:top w:val="single" w:sz="6" w:space="0" w:color="452947"/>
          <w:left w:val="single" w:sz="6" w:space="0" w:color="452947"/>
          <w:bottom w:val="single" w:sz="6" w:space="0" w:color="452947"/>
          <w:right w:val="single" w:sz="6" w:space="0" w:color="45294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7375"/>
      </w:tblGrid>
      <w:tr w:rsidR="00A22D5A" w:rsidRPr="00A22D5A" w14:paraId="6E47A2E2" w14:textId="77777777" w:rsidTr="00A22D5A">
        <w:trPr>
          <w:tblHeader/>
        </w:trPr>
        <w:tc>
          <w:tcPr>
            <w:tcW w:w="1556" w:type="dxa"/>
            <w:tcBorders>
              <w:top w:val="nil"/>
              <w:left w:val="outset" w:sz="6" w:space="0" w:color="auto"/>
              <w:bottom w:val="single" w:sz="12" w:space="0" w:color="DDDDDD"/>
              <w:right w:val="single" w:sz="6" w:space="0" w:color="808080"/>
            </w:tcBorders>
            <w:shd w:val="clear" w:color="auto" w:fill="45294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37DDCA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  <w:t>Month of birth </w:t>
            </w:r>
          </w:p>
        </w:tc>
        <w:tc>
          <w:tcPr>
            <w:tcW w:w="7375" w:type="dxa"/>
            <w:tcBorders>
              <w:top w:val="nil"/>
              <w:left w:val="outset" w:sz="6" w:space="0" w:color="auto"/>
              <w:bottom w:val="single" w:sz="12" w:space="0" w:color="DDDDDD"/>
              <w:right w:val="single" w:sz="6" w:space="0" w:color="808080"/>
            </w:tcBorders>
            <w:shd w:val="clear" w:color="auto" w:fill="45294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447BA1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n-GB"/>
              </w:rPr>
              <w:t>Entitled to a place from </w:t>
            </w:r>
          </w:p>
        </w:tc>
      </w:tr>
      <w:tr w:rsidR="00A22D5A" w:rsidRPr="00A22D5A" w14:paraId="5E7638CD" w14:textId="77777777" w:rsidTr="00A22D5A"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0984F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March to August</w:t>
            </w:r>
          </w:p>
        </w:tc>
        <w:tc>
          <w:tcPr>
            <w:tcW w:w="73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FF13B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August – after the summer holidays; children may start once they have reached the age of three</w:t>
            </w:r>
          </w:p>
        </w:tc>
      </w:tr>
      <w:tr w:rsidR="00A22D5A" w:rsidRPr="00A22D5A" w14:paraId="3A12442B" w14:textId="77777777" w:rsidTr="00A22D5A"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DFE8A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September to December</w:t>
            </w:r>
          </w:p>
        </w:tc>
        <w:tc>
          <w:tcPr>
            <w:tcW w:w="73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AEDD1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January – after the Christmas holidays</w:t>
            </w:r>
          </w:p>
        </w:tc>
      </w:tr>
      <w:tr w:rsidR="00A22D5A" w:rsidRPr="00A22D5A" w14:paraId="016B31CF" w14:textId="77777777" w:rsidTr="00A22D5A"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DE5E8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January to February</w:t>
            </w:r>
          </w:p>
        </w:tc>
        <w:tc>
          <w:tcPr>
            <w:tcW w:w="73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single" w:sz="6" w:space="0" w:color="808080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9EFA4" w14:textId="77777777" w:rsidR="00A22D5A" w:rsidRPr="00A22D5A" w:rsidRDefault="00A22D5A" w:rsidP="00A22D5A">
            <w:pPr>
              <w:spacing w:after="270" w:line="240" w:lineRule="auto"/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</w:pPr>
            <w:r w:rsidRPr="00A22D5A">
              <w:rPr>
                <w:rFonts w:eastAsia="Times New Roman" w:cstheme="minorHAnsi"/>
                <w:color w:val="1B1B3A"/>
                <w:sz w:val="24"/>
                <w:szCs w:val="24"/>
                <w:lang w:eastAsia="en-GB"/>
              </w:rPr>
              <w:t>April - after the Easter holidays</w:t>
            </w:r>
          </w:p>
        </w:tc>
      </w:tr>
    </w:tbl>
    <w:p w14:paraId="6C20CFA3" w14:textId="77777777" w:rsidR="00A22D5A" w:rsidRDefault="00A22D5A" w:rsidP="007F33E8">
      <w:pPr>
        <w:pStyle w:val="NormalWeb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</w:p>
    <w:p w14:paraId="60B2F6F6" w14:textId="12F1EA34" w:rsidR="007F33E8" w:rsidRDefault="007F33E8" w:rsidP="007F33E8">
      <w:pPr>
        <w:pStyle w:val="NormalWeb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444444"/>
        </w:rPr>
      </w:pPr>
      <w:r w:rsidRPr="00A22D5A">
        <w:rPr>
          <w:rFonts w:asciiTheme="minorHAnsi" w:hAnsiTheme="minorHAnsi" w:cstheme="minorHAnsi"/>
          <w:b/>
          <w:bCs/>
          <w:color w:val="444444"/>
        </w:rPr>
        <w:lastRenderedPageBreak/>
        <w:t xml:space="preserve">For Nursery places in Aberdeen City </w:t>
      </w:r>
      <w:r w:rsidR="00A22D5A" w:rsidRPr="00A22D5A">
        <w:rPr>
          <w:rFonts w:asciiTheme="minorHAnsi" w:hAnsiTheme="minorHAnsi" w:cstheme="minorHAnsi"/>
          <w:b/>
          <w:bCs/>
          <w:color w:val="444444"/>
        </w:rPr>
        <w:t>schools</w:t>
      </w:r>
      <w:r w:rsidRPr="00A22D5A">
        <w:rPr>
          <w:rFonts w:asciiTheme="minorHAnsi" w:hAnsiTheme="minorHAnsi" w:cstheme="minorHAnsi"/>
          <w:b/>
          <w:bCs/>
          <w:color w:val="444444"/>
        </w:rPr>
        <w:t>, application forms are available in all primary schools</w:t>
      </w:r>
      <w:r w:rsidR="00A22D5A" w:rsidRPr="00A22D5A">
        <w:rPr>
          <w:rFonts w:asciiTheme="minorHAnsi" w:hAnsiTheme="minorHAnsi" w:cstheme="minorHAnsi"/>
          <w:b/>
          <w:bCs/>
          <w:color w:val="444444"/>
        </w:rPr>
        <w:t xml:space="preserve"> with a nursery class</w:t>
      </w:r>
      <w:r w:rsidRPr="00A22D5A">
        <w:rPr>
          <w:rFonts w:asciiTheme="minorHAnsi" w:hAnsiTheme="minorHAnsi" w:cstheme="minorHAnsi"/>
          <w:b/>
          <w:bCs/>
          <w:color w:val="444444"/>
        </w:rPr>
        <w:t xml:space="preserve"> between 27</w:t>
      </w:r>
      <w:r w:rsidRPr="00A22D5A">
        <w:rPr>
          <w:rFonts w:asciiTheme="minorHAnsi" w:hAnsiTheme="minorHAnsi" w:cstheme="minorHAnsi"/>
          <w:b/>
          <w:bCs/>
          <w:color w:val="444444"/>
          <w:vertAlign w:val="superscript"/>
        </w:rPr>
        <w:t>th</w:t>
      </w:r>
      <w:r w:rsidRPr="00A22D5A">
        <w:rPr>
          <w:rFonts w:asciiTheme="minorHAnsi" w:hAnsiTheme="minorHAnsi" w:cstheme="minorHAnsi"/>
          <w:b/>
          <w:bCs/>
          <w:color w:val="444444"/>
        </w:rPr>
        <w:t xml:space="preserve"> January and 7</w:t>
      </w:r>
      <w:r w:rsidRPr="00A22D5A">
        <w:rPr>
          <w:rFonts w:asciiTheme="minorHAnsi" w:hAnsiTheme="minorHAnsi" w:cstheme="minorHAnsi"/>
          <w:b/>
          <w:bCs/>
          <w:color w:val="444444"/>
          <w:vertAlign w:val="superscript"/>
        </w:rPr>
        <w:t>th</w:t>
      </w:r>
      <w:r w:rsidRPr="00A22D5A">
        <w:rPr>
          <w:rFonts w:asciiTheme="minorHAnsi" w:hAnsiTheme="minorHAnsi" w:cstheme="minorHAnsi"/>
          <w:b/>
          <w:bCs/>
          <w:color w:val="444444"/>
        </w:rPr>
        <w:t xml:space="preserve"> February.</w:t>
      </w:r>
    </w:p>
    <w:p w14:paraId="65B293EC" w14:textId="71F65E6A" w:rsidR="00A22D5A" w:rsidRPr="00A22D5A" w:rsidRDefault="00A22D5A" w:rsidP="007F33E8">
      <w:pPr>
        <w:pStyle w:val="NormalWeb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444444"/>
        </w:rPr>
      </w:pPr>
      <w:r>
        <w:rPr>
          <w:rFonts w:asciiTheme="minorHAnsi" w:hAnsiTheme="minorHAnsi" w:cstheme="minorHAnsi"/>
          <w:b/>
          <w:bCs/>
          <w:color w:val="444444"/>
        </w:rPr>
        <w:t>Completed forms should be returned to schools by Friday 7</w:t>
      </w:r>
      <w:r w:rsidRPr="00A22D5A">
        <w:rPr>
          <w:rFonts w:asciiTheme="minorHAnsi" w:hAnsiTheme="minorHAnsi" w:cstheme="minorHAnsi"/>
          <w:b/>
          <w:bCs/>
          <w:color w:val="444444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444444"/>
        </w:rPr>
        <w:t xml:space="preserve"> February 2020.</w:t>
      </w:r>
    </w:p>
    <w:p w14:paraId="4CB92384" w14:textId="77777777" w:rsidR="007F33E8" w:rsidRPr="00A22D5A" w:rsidRDefault="007F33E8" w:rsidP="007F33E8">
      <w:pPr>
        <w:pStyle w:val="NormalWeb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4444"/>
        </w:rPr>
      </w:pPr>
      <w:r w:rsidRPr="00A22D5A">
        <w:rPr>
          <w:rFonts w:asciiTheme="minorHAnsi" w:hAnsiTheme="minorHAnsi" w:cstheme="minorHAnsi"/>
          <w:color w:val="444444"/>
        </w:rPr>
        <w:t>Late applications will be accepted throughout the school session, but this will reduce your chance of your child being offered a place.</w:t>
      </w:r>
    </w:p>
    <w:p w14:paraId="33DC9E0F" w14:textId="210F01B4" w:rsidR="007F33E8" w:rsidRPr="00A22D5A" w:rsidRDefault="007F33E8" w:rsidP="00A22D5A">
      <w:pPr>
        <w:pStyle w:val="NormalWeb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color w:val="444444"/>
        </w:rPr>
      </w:pPr>
      <w:r w:rsidRPr="00A22D5A">
        <w:rPr>
          <w:rFonts w:asciiTheme="minorHAnsi" w:hAnsiTheme="minorHAnsi" w:cstheme="minorHAnsi"/>
          <w:color w:val="444444"/>
        </w:rPr>
        <w:t xml:space="preserve">To apply, visit the nursery along with proof of date of birth for your child, as well as proof of address, and complete the application form. You can include up to </w:t>
      </w:r>
      <w:r w:rsidR="00A3414C" w:rsidRPr="00A22D5A">
        <w:rPr>
          <w:rFonts w:asciiTheme="minorHAnsi" w:hAnsiTheme="minorHAnsi" w:cstheme="minorHAnsi"/>
          <w:color w:val="444444"/>
        </w:rPr>
        <w:t xml:space="preserve">three </w:t>
      </w:r>
      <w:r w:rsidRPr="00A22D5A">
        <w:rPr>
          <w:rFonts w:asciiTheme="minorHAnsi" w:hAnsiTheme="minorHAnsi" w:cstheme="minorHAnsi"/>
          <w:color w:val="444444"/>
        </w:rPr>
        <w:t>choices of nursery.</w:t>
      </w:r>
    </w:p>
    <w:sectPr w:rsidR="007F33E8" w:rsidRPr="00A22D5A" w:rsidSect="00A22D5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7E57"/>
    <w:multiLevelType w:val="multilevel"/>
    <w:tmpl w:val="672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8"/>
    <w:rsid w:val="001D36F0"/>
    <w:rsid w:val="007F33E8"/>
    <w:rsid w:val="00A22D5A"/>
    <w:rsid w:val="00A3414C"/>
    <w:rsid w:val="00D5549E"/>
    <w:rsid w:val="00E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9378"/>
  <w15:chartTrackingRefBased/>
  <w15:docId w15:val="{7C30F0F1-C36D-4889-86C2-B7228349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2531114BBF49AA47F252FCD9A31B" ma:contentTypeVersion="6" ma:contentTypeDescription="Create a new document." ma:contentTypeScope="" ma:versionID="668b74d837e886bbb9d55c5837dcd1de">
  <xsd:schema xmlns:xsd="http://www.w3.org/2001/XMLSchema" xmlns:xs="http://www.w3.org/2001/XMLSchema" xmlns:p="http://schemas.microsoft.com/office/2006/metadata/properties" xmlns:ns3="c2ea4c31-572f-4836-805e-316b8e7bb176" xmlns:ns4="a3dcb3b4-68ca-4d57-b3f1-1372b5e793ce" targetNamespace="http://schemas.microsoft.com/office/2006/metadata/properties" ma:root="true" ma:fieldsID="ebac27837e4e246d2d9ce2e8b1f8cc79" ns3:_="" ns4:_="">
    <xsd:import namespace="c2ea4c31-572f-4836-805e-316b8e7bb176"/>
    <xsd:import namespace="a3dcb3b4-68ca-4d57-b3f1-1372b5e79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4c31-572f-4836-805e-316b8e7bb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b3b4-68ca-4d57-b3f1-1372b5e79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8E2EF-8711-49DA-86A9-2ED639337685}">
  <ds:schemaRefs>
    <ds:schemaRef ds:uri="http://purl.org/dc/terms/"/>
    <ds:schemaRef ds:uri="http://schemas.microsoft.com/office/2006/documentManagement/types"/>
    <ds:schemaRef ds:uri="c2ea4c31-572f-4836-805e-316b8e7bb176"/>
    <ds:schemaRef ds:uri="http://schemas.microsoft.com/office/2006/metadata/properties"/>
    <ds:schemaRef ds:uri="http://schemas.openxmlformats.org/package/2006/metadata/core-properties"/>
    <ds:schemaRef ds:uri="a3dcb3b4-68ca-4d57-b3f1-1372b5e793ce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E24941-493F-4729-ADA3-390C2033A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DB53E-2F9B-4050-83A7-DB63A7D71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a4c31-572f-4836-805e-316b8e7bb176"/>
    <ds:schemaRef ds:uri="a3dcb3b4-68ca-4d57-b3f1-1372b5e79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Horne</dc:creator>
  <cp:keywords/>
  <dc:description/>
  <cp:lastModifiedBy>Gillian Devlin</cp:lastModifiedBy>
  <cp:revision>2</cp:revision>
  <cp:lastPrinted>2020-01-09T10:31:00Z</cp:lastPrinted>
  <dcterms:created xsi:type="dcterms:W3CDTF">2020-01-09T10:33:00Z</dcterms:created>
  <dcterms:modified xsi:type="dcterms:W3CDTF">2020-01-09T10:33:00Z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0x01010051A62531114BBF49AA47F252FCD9A31B</vt:lpwstr>
  </property>
</Properties>
</file>