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63"/>
        <w:tblW w:w="15354" w:type="dxa"/>
        <w:tblLook w:val="04A0" w:firstRow="1" w:lastRow="0" w:firstColumn="1" w:lastColumn="0" w:noHBand="0" w:noVBand="1"/>
      </w:tblPr>
      <w:tblGrid>
        <w:gridCol w:w="1918"/>
        <w:gridCol w:w="3596"/>
        <w:gridCol w:w="3489"/>
        <w:gridCol w:w="3473"/>
        <w:gridCol w:w="67"/>
        <w:gridCol w:w="2811"/>
      </w:tblGrid>
      <w:tr w:rsidR="00757BBC" w:rsidRPr="00B16E7B" w:rsidTr="00CF2CF7">
        <w:trPr>
          <w:trHeight w:val="3818"/>
        </w:trPr>
        <w:tc>
          <w:tcPr>
            <w:tcW w:w="1918" w:type="dxa"/>
          </w:tcPr>
          <w:p w:rsidR="00E66D8A" w:rsidRPr="007F1E9E" w:rsidRDefault="00E66D8A" w:rsidP="00136B31">
            <w:pPr>
              <w:jc w:val="center"/>
            </w:pPr>
            <w:r w:rsidRPr="007F1E9E">
              <w:t xml:space="preserve">Due </w:t>
            </w:r>
          </w:p>
          <w:p w:rsidR="00C93AF7" w:rsidRPr="007F1E9E" w:rsidRDefault="00905C1A" w:rsidP="00136B31">
            <w:pPr>
              <w:jc w:val="center"/>
            </w:pPr>
            <w:r w:rsidRPr="007F1E9E">
              <w:t xml:space="preserve">Wed </w:t>
            </w:r>
            <w:r w:rsidR="00CF2CF7">
              <w:t>22</w:t>
            </w:r>
            <w:r w:rsidR="00CF2CF7" w:rsidRPr="00CF2CF7">
              <w:rPr>
                <w:vertAlign w:val="superscript"/>
              </w:rPr>
              <w:t>nd</w:t>
            </w:r>
            <w:r w:rsidR="001F43B8">
              <w:t xml:space="preserve"> May 2019</w:t>
            </w:r>
          </w:p>
          <w:p w:rsidR="00C93AF7" w:rsidRPr="007F1E9E" w:rsidRDefault="00C93AF7" w:rsidP="00136B31">
            <w:pPr>
              <w:jc w:val="center"/>
            </w:pPr>
          </w:p>
          <w:p w:rsidR="00C93AF7" w:rsidRPr="007F1E9E" w:rsidRDefault="00C93AF7" w:rsidP="00136B31">
            <w:pPr>
              <w:jc w:val="center"/>
            </w:pPr>
          </w:p>
          <w:p w:rsidR="00C93AF7" w:rsidRPr="007F1E9E" w:rsidRDefault="00C93AF7" w:rsidP="00136B31">
            <w:r w:rsidRPr="007F1E9E">
              <w:t>Adult</w:t>
            </w:r>
          </w:p>
          <w:p w:rsidR="00C93AF7" w:rsidRPr="007F1E9E" w:rsidRDefault="00C93AF7" w:rsidP="00136B31">
            <w:r w:rsidRPr="007F1E9E">
              <w:t>signature</w:t>
            </w:r>
          </w:p>
          <w:p w:rsidR="00C93AF7" w:rsidRPr="007F1E9E" w:rsidRDefault="00C93AF7" w:rsidP="00136B31"/>
          <w:p w:rsidR="00C93AF7" w:rsidRPr="007F1E9E" w:rsidRDefault="00C93AF7" w:rsidP="00136B31">
            <w:r w:rsidRPr="007F1E9E">
              <w:t>………………….</w:t>
            </w:r>
          </w:p>
        </w:tc>
        <w:tc>
          <w:tcPr>
            <w:tcW w:w="3596" w:type="dxa"/>
          </w:tcPr>
          <w:p w:rsidR="00873299" w:rsidRPr="00CF2CF7" w:rsidRDefault="00CF2CF7" w:rsidP="00136B31">
            <w:pPr>
              <w:jc w:val="center"/>
              <w:rPr>
                <w:rFonts w:ascii="SassoonPrimaryInfant" w:hAnsi="SassoonPrimaryInfant"/>
                <w:b/>
                <w:u w:val="single"/>
              </w:rPr>
            </w:pPr>
            <w:r w:rsidRPr="00CF2CF7">
              <w:rPr>
                <w:rFonts w:ascii="SassoonPrimaryInfant" w:hAnsi="SassoonPrimaryInfant"/>
                <w:b/>
                <w:u w:val="single"/>
              </w:rPr>
              <w:t>Transition</w:t>
            </w:r>
          </w:p>
          <w:p w:rsidR="00CF2CF7" w:rsidRPr="00CF2CF7" w:rsidRDefault="00CF2CF7" w:rsidP="00136B31">
            <w:pPr>
              <w:jc w:val="center"/>
              <w:rPr>
                <w:rFonts w:ascii="SassoonPrimaryInfant" w:hAnsi="SassoonPrimaryInfant"/>
                <w:b/>
                <w:u w:val="single"/>
              </w:rPr>
            </w:pPr>
          </w:p>
          <w:p w:rsidR="00CF2CF7" w:rsidRDefault="00CF2CF7" w:rsidP="00136B31">
            <w:pPr>
              <w:jc w:val="center"/>
              <w:rPr>
                <w:rFonts w:ascii="SassoonPrimaryInfant" w:hAnsi="SassoonPrimaryInfant"/>
                <w:b/>
              </w:rPr>
            </w:pPr>
            <w:r w:rsidRPr="00CF2CF7">
              <w:rPr>
                <w:rFonts w:ascii="SassoonPrimaryInfant" w:hAnsi="SassoonPrimaryInfant"/>
                <w:b/>
              </w:rPr>
              <w:t xml:space="preserve">As your visit to Secondary gets closer, start thinking about what you will need.  </w:t>
            </w:r>
          </w:p>
          <w:p w:rsidR="00CF2CF7" w:rsidRPr="00CF2CF7" w:rsidRDefault="00CF2CF7" w:rsidP="00136B31">
            <w:pPr>
              <w:jc w:val="center"/>
              <w:rPr>
                <w:rFonts w:ascii="SassoonPrimaryInfant" w:hAnsi="SassoonPrimaryInfant"/>
                <w:b/>
              </w:rPr>
            </w:pPr>
            <w:r w:rsidRPr="00CF2CF7">
              <w:rPr>
                <w:rFonts w:ascii="SassoonPrimaryInfant" w:hAnsi="SassoonPrimaryInfant"/>
                <w:b/>
              </w:rPr>
              <w:t>Make a list in your jotter, under each of these headings:</w:t>
            </w:r>
          </w:p>
          <w:p w:rsidR="00CF2CF7" w:rsidRPr="00CF2CF7" w:rsidRDefault="00CF2CF7" w:rsidP="00136B31">
            <w:pPr>
              <w:jc w:val="center"/>
              <w:rPr>
                <w:rFonts w:ascii="SassoonPrimaryInfant" w:hAnsi="SassoonPrimaryInfant"/>
                <w:b/>
              </w:rPr>
            </w:pPr>
          </w:p>
          <w:p w:rsidR="00CF2CF7" w:rsidRPr="00CF2CF7" w:rsidRDefault="00CF2CF7" w:rsidP="00CF2CF7">
            <w:pPr>
              <w:pStyle w:val="ListParagraph"/>
              <w:numPr>
                <w:ilvl w:val="0"/>
                <w:numId w:val="3"/>
              </w:numPr>
              <w:jc w:val="both"/>
              <w:rPr>
                <w:rFonts w:ascii="SassoonPrimaryInfant" w:hAnsi="SassoonPrimaryInfant"/>
                <w:b/>
              </w:rPr>
            </w:pPr>
            <w:r w:rsidRPr="00CF2CF7">
              <w:rPr>
                <w:rFonts w:ascii="SassoonPrimaryInfant" w:hAnsi="SassoonPrimaryInfant"/>
                <w:b/>
              </w:rPr>
              <w:t xml:space="preserve">Things you need for your visit days    </w:t>
            </w:r>
          </w:p>
          <w:p w:rsidR="00757BBC" w:rsidRPr="00CF2CF7" w:rsidRDefault="00CF2CF7" w:rsidP="00CF2CF7">
            <w:pPr>
              <w:pStyle w:val="ListParagraph"/>
              <w:numPr>
                <w:ilvl w:val="0"/>
                <w:numId w:val="3"/>
              </w:numPr>
              <w:jc w:val="both"/>
              <w:rPr>
                <w:rFonts w:ascii="SassoonPrimaryInfant" w:hAnsi="SassoonPrimaryInfant"/>
                <w:b/>
              </w:rPr>
            </w:pPr>
            <w:r w:rsidRPr="00CF2CF7">
              <w:rPr>
                <w:rFonts w:ascii="SassoonPrimaryInfant" w:hAnsi="SassoonPrimaryInfant"/>
                <w:b/>
              </w:rPr>
              <w:t xml:space="preserve">Things you need for starting S1 (remember that this may change once you have been for your visit, so keep a note of what you forgot) </w:t>
            </w:r>
          </w:p>
          <w:p w:rsidR="00E66D8A" w:rsidRPr="00B16E7B" w:rsidRDefault="00E66D8A" w:rsidP="00136B31">
            <w:pPr>
              <w:rPr>
                <w:rFonts w:ascii="SassoonPrimaryInfant" w:hAnsi="SassoonPrimaryInfant"/>
                <w:sz w:val="20"/>
              </w:rPr>
            </w:pPr>
          </w:p>
        </w:tc>
        <w:tc>
          <w:tcPr>
            <w:tcW w:w="3489" w:type="dxa"/>
          </w:tcPr>
          <w:p w:rsidR="0048399C" w:rsidRPr="00CF2CF7" w:rsidRDefault="001F43B8" w:rsidP="00136B31">
            <w:pPr>
              <w:jc w:val="center"/>
              <w:rPr>
                <w:rFonts w:ascii="SassoonPrimaryInfant" w:eastAsia="Calibri" w:hAnsi="SassoonPrimaryInfant" w:cs="Times New Roman"/>
                <w:b/>
                <w:u w:val="single"/>
              </w:rPr>
            </w:pPr>
            <w:r w:rsidRPr="00CF2CF7">
              <w:rPr>
                <w:rFonts w:ascii="SassoonPrimaryInfant" w:eastAsia="Calibri" w:hAnsi="SassoonPrimaryInfant" w:cs="Times New Roman"/>
                <w:b/>
                <w:u w:val="single"/>
              </w:rPr>
              <w:t>IDL</w:t>
            </w:r>
          </w:p>
          <w:p w:rsidR="00873299" w:rsidRPr="00CF2CF7" w:rsidRDefault="00873299" w:rsidP="00136B31">
            <w:pPr>
              <w:rPr>
                <w:rFonts w:ascii="SassoonPrimaryInfant" w:eastAsia="Calibri" w:hAnsi="SassoonPrimaryInfant" w:cs="Times New Roman"/>
                <w:b/>
              </w:rPr>
            </w:pPr>
          </w:p>
          <w:p w:rsidR="001F43B8" w:rsidRPr="00CF2CF7" w:rsidRDefault="001F43B8" w:rsidP="00CF2CF7">
            <w:pPr>
              <w:jc w:val="center"/>
              <w:rPr>
                <w:rFonts w:ascii="SassoonPrimaryInfant" w:eastAsia="Calibri" w:hAnsi="SassoonPrimaryInfant" w:cs="Times New Roman"/>
                <w:b/>
              </w:rPr>
            </w:pPr>
            <w:r w:rsidRPr="00CF2CF7">
              <w:rPr>
                <w:rFonts w:ascii="SassoonPrimaryInfant" w:eastAsia="Calibri" w:hAnsi="SassoonPrimaryInfant" w:cs="Times New Roman"/>
                <w:b/>
              </w:rPr>
              <w:t xml:space="preserve">P3-7 are looking at ‘Inspirational Women’ for this year’s IDL focus.  </w:t>
            </w:r>
          </w:p>
          <w:p w:rsidR="00CF2CF7" w:rsidRPr="00CF2CF7" w:rsidRDefault="00CF2CF7" w:rsidP="00CF2CF7">
            <w:pPr>
              <w:jc w:val="center"/>
              <w:rPr>
                <w:rFonts w:ascii="SassoonPrimaryInfant" w:eastAsia="Calibri" w:hAnsi="SassoonPrimaryInfant" w:cs="Times New Roman"/>
                <w:b/>
              </w:rPr>
            </w:pPr>
            <w:r w:rsidRPr="00CF2CF7">
              <w:rPr>
                <w:rFonts w:ascii="SassoonPrimaryInfant" w:eastAsia="Calibri" w:hAnsi="SassoonPrimaryInfant" w:cs="Times New Roman"/>
                <w:b/>
              </w:rPr>
              <w:t xml:space="preserve">Invite someone to attend the I.D.L afternoon </w:t>
            </w:r>
            <w:r>
              <w:rPr>
                <w:rFonts w:ascii="SassoonPrimaryInfant" w:eastAsia="Calibri" w:hAnsi="SassoonPrimaryInfant" w:cs="Times New Roman"/>
                <w:b/>
              </w:rPr>
              <w:t>on Thursday 23</w:t>
            </w:r>
            <w:r w:rsidRPr="00CF2CF7">
              <w:rPr>
                <w:rFonts w:ascii="SassoonPrimaryInfant" w:eastAsia="Calibri" w:hAnsi="SassoonPrimaryInfant" w:cs="Times New Roman"/>
                <w:b/>
                <w:vertAlign w:val="superscript"/>
              </w:rPr>
              <w:t>rd</w:t>
            </w:r>
            <w:r>
              <w:rPr>
                <w:rFonts w:ascii="SassoonPrimaryInfant" w:eastAsia="Calibri" w:hAnsi="SassoonPrimaryInfant" w:cs="Times New Roman"/>
                <w:b/>
              </w:rPr>
              <w:t xml:space="preserve"> </w:t>
            </w:r>
            <w:r w:rsidRPr="00CF2CF7">
              <w:rPr>
                <w:rFonts w:ascii="SassoonPrimaryInfant" w:eastAsia="Calibri" w:hAnsi="SassoonPrimaryInfant" w:cs="Times New Roman"/>
                <w:b/>
              </w:rPr>
              <w:t xml:space="preserve">to visit your class and find out what you’ve been learning about. </w:t>
            </w:r>
          </w:p>
          <w:p w:rsidR="00CF2CF7" w:rsidRPr="00B16E7B" w:rsidRDefault="00CF2CF7" w:rsidP="00CF2CF7">
            <w:pPr>
              <w:jc w:val="center"/>
              <w:rPr>
                <w:rFonts w:ascii="SassoonPrimaryInfant" w:eastAsia="Calibri" w:hAnsi="SassoonPrimaryInfant" w:cs="Times New Roman"/>
                <w:b/>
                <w:sz w:val="20"/>
              </w:rPr>
            </w:pPr>
            <w:r w:rsidRPr="00CF2CF7">
              <w:rPr>
                <w:rFonts w:ascii="SassoonPrimaryInfant" w:eastAsia="Calibri" w:hAnsi="SassoonPrimaryInfant" w:cs="Times New Roman"/>
                <w:b/>
              </w:rPr>
              <w:t xml:space="preserve"> Write in your jotter who you have invited and which woman you think they will find the most interesting from our inspirations.</w:t>
            </w:r>
          </w:p>
        </w:tc>
        <w:tc>
          <w:tcPr>
            <w:tcW w:w="3540" w:type="dxa"/>
            <w:gridSpan w:val="2"/>
          </w:tcPr>
          <w:p w:rsidR="001F43B8" w:rsidRPr="00CF2CF7" w:rsidRDefault="00CF2CF7" w:rsidP="00136B31">
            <w:pPr>
              <w:jc w:val="center"/>
              <w:rPr>
                <w:rFonts w:ascii="SassoonPrimaryInfant" w:hAnsi="SassoonPrimaryInfant"/>
                <w:u w:val="single"/>
              </w:rPr>
            </w:pPr>
            <w:r w:rsidRPr="00CF2CF7">
              <w:rPr>
                <w:rFonts w:ascii="SassoonPrimaryInfant" w:hAnsi="SassoonPrimaryInfant"/>
                <w:u w:val="single"/>
              </w:rPr>
              <w:t>HWB</w:t>
            </w:r>
          </w:p>
          <w:p w:rsidR="00CF2CF7" w:rsidRPr="00CF2CF7" w:rsidRDefault="00CF2CF7" w:rsidP="00136B31">
            <w:pPr>
              <w:jc w:val="center"/>
              <w:rPr>
                <w:rFonts w:ascii="SassoonPrimaryInfant" w:hAnsi="SassoonPrimaryInfant"/>
                <w:u w:val="single"/>
              </w:rPr>
            </w:pPr>
          </w:p>
          <w:p w:rsidR="00CF2CF7" w:rsidRPr="00CF2CF7" w:rsidRDefault="00CF2CF7" w:rsidP="00136B31">
            <w:pPr>
              <w:jc w:val="center"/>
              <w:rPr>
                <w:rFonts w:ascii="SassoonPrimaryInfant" w:hAnsi="SassoonPrimaryInfant"/>
              </w:rPr>
            </w:pPr>
            <w:r w:rsidRPr="00CF2CF7">
              <w:rPr>
                <w:rFonts w:ascii="SassoonPrimaryInfant" w:hAnsi="SassoonPrimaryInfant"/>
              </w:rPr>
              <w:t xml:space="preserve">As part of our work this term we are looking at simple cooking. </w:t>
            </w:r>
          </w:p>
          <w:p w:rsidR="00CF2CF7" w:rsidRPr="00CF2CF7" w:rsidRDefault="00CF2CF7" w:rsidP="00136B31">
            <w:pPr>
              <w:jc w:val="center"/>
              <w:rPr>
                <w:rFonts w:ascii="SassoonPrimaryInfant" w:hAnsi="SassoonPrimaryInfant"/>
              </w:rPr>
            </w:pPr>
            <w:r w:rsidRPr="00CF2CF7">
              <w:rPr>
                <w:rFonts w:ascii="SassoonPrimaryInfant" w:hAnsi="SassoonPrimaryInfant"/>
              </w:rPr>
              <w:t xml:space="preserve"> You may already do some cooking at home, but choose a meal to help or make yourself.  </w:t>
            </w:r>
          </w:p>
          <w:p w:rsidR="00CF2CF7" w:rsidRDefault="00CF2CF7" w:rsidP="00136B31">
            <w:pPr>
              <w:jc w:val="center"/>
              <w:rPr>
                <w:rFonts w:ascii="SassoonPrimaryInfant" w:hAnsi="SassoonPrimaryInfant"/>
              </w:rPr>
            </w:pPr>
            <w:r w:rsidRPr="00CF2CF7">
              <w:rPr>
                <w:rFonts w:ascii="SassoonPrimaryInfant" w:hAnsi="SassoonPrimaryInfant"/>
              </w:rPr>
              <w:t>Write down what you found most difficult/easiest and why.</w:t>
            </w:r>
          </w:p>
          <w:p w:rsidR="00CF2CF7" w:rsidRPr="00CF2CF7" w:rsidRDefault="00CF2CF7" w:rsidP="00136B31">
            <w:pPr>
              <w:jc w:val="center"/>
              <w:rPr>
                <w:rFonts w:ascii="SassoonPrimaryInfant" w:hAnsi="SassoonPrimaryInfant"/>
              </w:rPr>
            </w:pPr>
            <w:r>
              <w:rPr>
                <w:rFonts w:ascii="SassoonPrimaryInfant" w:hAnsi="SassoonPrimaryInfant"/>
              </w:rPr>
              <w:t>Ask someone who ate the food to comment on your culinary skills!</w:t>
            </w:r>
          </w:p>
          <w:p w:rsidR="001F43B8" w:rsidRDefault="001F43B8" w:rsidP="00136B31">
            <w:pPr>
              <w:jc w:val="center"/>
              <w:rPr>
                <w:rFonts w:ascii="Comic Sans MS" w:hAnsi="Comic Sans MS"/>
                <w:sz w:val="18"/>
                <w:szCs w:val="19"/>
                <w:u w:val="single"/>
              </w:rPr>
            </w:pPr>
          </w:p>
          <w:p w:rsidR="00757BBC" w:rsidRPr="00757BBC" w:rsidRDefault="00757BBC" w:rsidP="00136B31">
            <w:pPr>
              <w:ind w:left="720" w:hanging="720"/>
              <w:jc w:val="center"/>
              <w:rPr>
                <w:rFonts w:ascii="SassoonPrimaryInfant" w:eastAsia="Calibri" w:hAnsi="SassoonPrimaryInfant" w:cs="Times New Roman"/>
                <w:b/>
                <w:sz w:val="20"/>
              </w:rPr>
            </w:pPr>
          </w:p>
        </w:tc>
        <w:tc>
          <w:tcPr>
            <w:tcW w:w="2808" w:type="dxa"/>
          </w:tcPr>
          <w:p w:rsidR="00757BBC" w:rsidRPr="00CF2CF7" w:rsidRDefault="00CF2CF7" w:rsidP="00136B31">
            <w:pPr>
              <w:jc w:val="center"/>
              <w:rPr>
                <w:rFonts w:ascii="SassoonPrimaryInfant" w:hAnsi="SassoonPrimaryInfant"/>
                <w:u w:val="single"/>
              </w:rPr>
            </w:pPr>
            <w:r w:rsidRPr="00CF2CF7">
              <w:rPr>
                <w:rFonts w:ascii="SassoonPrimaryInfant" w:hAnsi="SassoonPrimaryInfant"/>
                <w:u w:val="single"/>
              </w:rPr>
              <w:t>Maths</w:t>
            </w:r>
          </w:p>
          <w:p w:rsidR="00CF2CF7" w:rsidRPr="00CF2CF7" w:rsidRDefault="00CF2CF7" w:rsidP="00136B31">
            <w:pPr>
              <w:jc w:val="center"/>
              <w:rPr>
                <w:rFonts w:ascii="SassoonPrimaryInfant" w:hAnsi="SassoonPrimaryInfant"/>
                <w:u w:val="single"/>
              </w:rPr>
            </w:pPr>
          </w:p>
          <w:p w:rsidR="00CF2CF7" w:rsidRDefault="00CF2CF7" w:rsidP="00136B31">
            <w:pPr>
              <w:jc w:val="center"/>
              <w:rPr>
                <w:rFonts w:ascii="SassoonPrimaryInfant" w:hAnsi="SassoonPrimaryInfant"/>
              </w:rPr>
            </w:pPr>
            <w:r>
              <w:rPr>
                <w:rFonts w:ascii="SassoonPrimaryInfant" w:hAnsi="SassoonPrimaryInfant"/>
              </w:rPr>
              <w:t xml:space="preserve">Complete the maths time sheet. </w:t>
            </w:r>
          </w:p>
          <w:p w:rsidR="00CF2CF7" w:rsidRPr="00CF2CF7" w:rsidRDefault="00CF2CF7" w:rsidP="00136B31">
            <w:pPr>
              <w:jc w:val="center"/>
              <w:rPr>
                <w:rFonts w:ascii="SassoonPrimaryInfant" w:hAnsi="SassoonPrimaryInfant"/>
              </w:rPr>
            </w:pPr>
            <w:r>
              <w:rPr>
                <w:rFonts w:ascii="SassoonPrimaryInfant" w:hAnsi="SassoonPrimaryInfant"/>
              </w:rPr>
              <w:t>Y</w:t>
            </w:r>
            <w:r w:rsidRPr="00CF2CF7">
              <w:rPr>
                <w:rFonts w:ascii="SassoonPrimaryInfant" w:hAnsi="SassoonPrimaryInfant"/>
              </w:rPr>
              <w:t>ou can write the answers on the sheet if you wish, but remember to write your name on it.</w:t>
            </w:r>
          </w:p>
          <w:p w:rsidR="00757BBC" w:rsidRPr="00CF2CF7" w:rsidRDefault="00757BBC" w:rsidP="00CF2CF7">
            <w:pPr>
              <w:jc w:val="center"/>
              <w:rPr>
                <w:rFonts w:ascii="SassoonPrimaryInfant" w:hAnsi="SassoonPrimaryInfant"/>
                <w:sz w:val="20"/>
              </w:rPr>
            </w:pPr>
          </w:p>
          <w:p w:rsidR="00757BBC" w:rsidRPr="00757BBC" w:rsidRDefault="00757BBC" w:rsidP="00CF2CF7">
            <w:pPr>
              <w:jc w:val="center"/>
              <w:rPr>
                <w:b/>
                <w:sz w:val="20"/>
              </w:rPr>
            </w:pPr>
          </w:p>
        </w:tc>
      </w:tr>
      <w:tr w:rsidR="00757BBC" w:rsidRPr="00B16E7B" w:rsidTr="00136B31">
        <w:trPr>
          <w:trHeight w:val="1726"/>
        </w:trPr>
        <w:tc>
          <w:tcPr>
            <w:tcW w:w="1918" w:type="dxa"/>
          </w:tcPr>
          <w:p w:rsidR="00757BBC" w:rsidRPr="007F1E9E" w:rsidRDefault="00757BBC" w:rsidP="00136B31">
            <w:pPr>
              <w:jc w:val="center"/>
              <w:rPr>
                <w:rFonts w:ascii="SassoonPrimaryInfant" w:hAnsi="SassoonPrimaryInfant"/>
              </w:rPr>
            </w:pPr>
            <w:r w:rsidRPr="007F1E9E">
              <w:rPr>
                <w:rFonts w:ascii="SassoonPrimaryInfant" w:hAnsi="SassoonPrimaryInfant"/>
              </w:rPr>
              <w:t>Due</w:t>
            </w:r>
          </w:p>
          <w:p w:rsidR="00757BBC" w:rsidRDefault="00757BBC" w:rsidP="00136B31">
            <w:pPr>
              <w:jc w:val="center"/>
              <w:rPr>
                <w:rFonts w:ascii="SassoonPrimaryInfant" w:hAnsi="SassoonPrimaryInfant"/>
              </w:rPr>
            </w:pPr>
            <w:r w:rsidRPr="007F1E9E">
              <w:rPr>
                <w:rFonts w:ascii="SassoonPrimaryInfant" w:hAnsi="SassoonPrimaryInfant"/>
              </w:rPr>
              <w:t xml:space="preserve">Wed </w:t>
            </w:r>
            <w:r w:rsidR="00CF2CF7">
              <w:rPr>
                <w:rFonts w:ascii="SassoonPrimaryInfant" w:hAnsi="SassoonPrimaryInfant"/>
              </w:rPr>
              <w:t>29</w:t>
            </w:r>
            <w:r w:rsidR="00CF2CF7" w:rsidRPr="00CF2CF7">
              <w:rPr>
                <w:rFonts w:ascii="SassoonPrimaryInfant" w:hAnsi="SassoonPrimaryInfant"/>
                <w:vertAlign w:val="superscript"/>
              </w:rPr>
              <w:t>th</w:t>
            </w:r>
            <w:r w:rsidR="001F43B8">
              <w:rPr>
                <w:rFonts w:ascii="SassoonPrimaryInfant" w:hAnsi="SassoonPrimaryInfant"/>
              </w:rPr>
              <w:t xml:space="preserve"> May</w:t>
            </w:r>
          </w:p>
          <w:p w:rsidR="00757BBC" w:rsidRPr="007F1E9E" w:rsidRDefault="001F43B8" w:rsidP="00136B31">
            <w:pPr>
              <w:jc w:val="center"/>
              <w:rPr>
                <w:rFonts w:ascii="SassoonPrimaryInfant" w:hAnsi="SassoonPrimaryInfant"/>
              </w:rPr>
            </w:pPr>
            <w:r>
              <w:rPr>
                <w:rFonts w:ascii="SassoonPrimaryInfant" w:hAnsi="SassoonPrimaryInfant"/>
              </w:rPr>
              <w:t>2019</w:t>
            </w:r>
            <w:r w:rsidR="00757BBC" w:rsidRPr="007F1E9E">
              <w:rPr>
                <w:rFonts w:ascii="SassoonPrimaryInfant" w:hAnsi="SassoonPrimaryInfant"/>
              </w:rPr>
              <w:t xml:space="preserve"> </w:t>
            </w:r>
          </w:p>
          <w:p w:rsidR="00757BBC" w:rsidRPr="007F1E9E" w:rsidRDefault="00757BBC" w:rsidP="00136B31">
            <w:pPr>
              <w:jc w:val="center"/>
              <w:rPr>
                <w:rFonts w:ascii="SassoonPrimaryInfant" w:hAnsi="SassoonPrimaryInfant"/>
              </w:rPr>
            </w:pPr>
          </w:p>
          <w:p w:rsidR="00757BBC" w:rsidRPr="007F1E9E" w:rsidRDefault="00757BBC" w:rsidP="00136B31">
            <w:pPr>
              <w:rPr>
                <w:rFonts w:ascii="SassoonPrimaryInfant" w:hAnsi="SassoonPrimaryInfant"/>
              </w:rPr>
            </w:pPr>
            <w:r w:rsidRPr="007F1E9E">
              <w:rPr>
                <w:rFonts w:ascii="SassoonPrimaryInfant" w:hAnsi="SassoonPrimaryInfant"/>
              </w:rPr>
              <w:t>Adult signature</w:t>
            </w:r>
          </w:p>
          <w:p w:rsidR="00757BBC" w:rsidRPr="007F1E9E" w:rsidRDefault="00757BBC" w:rsidP="00136B31">
            <w:pPr>
              <w:rPr>
                <w:rFonts w:ascii="SassoonPrimaryInfant" w:hAnsi="SassoonPrimaryInfant"/>
              </w:rPr>
            </w:pPr>
          </w:p>
          <w:p w:rsidR="00757BBC" w:rsidRPr="007F1E9E" w:rsidRDefault="00757BBC" w:rsidP="00136B31">
            <w:pPr>
              <w:rPr>
                <w:rFonts w:ascii="SassoonPrimaryInfant" w:hAnsi="SassoonPrimaryInfant"/>
              </w:rPr>
            </w:pPr>
            <w:r w:rsidRPr="007F1E9E">
              <w:rPr>
                <w:rFonts w:ascii="SassoonPrimaryInfant" w:hAnsi="SassoonPrimaryInfant"/>
              </w:rPr>
              <w:t>……………………………</w:t>
            </w:r>
          </w:p>
        </w:tc>
        <w:tc>
          <w:tcPr>
            <w:tcW w:w="13436" w:type="dxa"/>
            <w:gridSpan w:val="5"/>
          </w:tcPr>
          <w:p w:rsidR="00757BBC" w:rsidRDefault="00757BBC" w:rsidP="00136B31">
            <w:pPr>
              <w:jc w:val="center"/>
              <w:rPr>
                <w:rFonts w:ascii="SassoonPrimaryInfant" w:hAnsi="SassoonPrimaryInfant"/>
                <w:b/>
                <w:sz w:val="20"/>
                <w:u w:val="single"/>
              </w:rPr>
            </w:pPr>
          </w:p>
          <w:p w:rsidR="00757BBC" w:rsidRPr="00757BBC" w:rsidRDefault="00757BBC" w:rsidP="00136B31">
            <w:pPr>
              <w:jc w:val="center"/>
              <w:rPr>
                <w:rFonts w:ascii="SassoonPrimaryInfant" w:hAnsi="SassoonPrimaryInfant"/>
                <w:b/>
                <w:u w:val="single"/>
              </w:rPr>
            </w:pPr>
          </w:p>
          <w:p w:rsidR="00757BBC" w:rsidRPr="00CF2CF7" w:rsidRDefault="001F43B8" w:rsidP="00CF2CF7">
            <w:pPr>
              <w:jc w:val="center"/>
              <w:rPr>
                <w:rFonts w:ascii="SassoonPrimaryInfant" w:hAnsi="SassoonPrimaryInfant"/>
                <w:b/>
                <w:sz w:val="28"/>
                <w:u w:val="single"/>
              </w:rPr>
            </w:pPr>
            <w:r w:rsidRPr="001F43B8">
              <w:rPr>
                <w:rFonts w:ascii="SassoonPrimaryInfant" w:hAnsi="SassoonPrimaryInfant"/>
                <w:b/>
                <w:sz w:val="28"/>
                <w:u w:val="single"/>
              </w:rPr>
              <w:t xml:space="preserve">NO HOMEWORK DUE – </w:t>
            </w:r>
            <w:r w:rsidR="00CF2CF7">
              <w:rPr>
                <w:rFonts w:ascii="SassoonPrimaryInfant" w:hAnsi="SassoonPrimaryInfant"/>
                <w:b/>
                <w:sz w:val="28"/>
                <w:u w:val="single"/>
              </w:rPr>
              <w:t xml:space="preserve">VISITS FOR NORTHFIELD/ST.MACHAR PUPILS </w:t>
            </w:r>
          </w:p>
        </w:tc>
      </w:tr>
      <w:tr w:rsidR="00757BBC" w:rsidRPr="00B16E7B" w:rsidTr="00136B31">
        <w:trPr>
          <w:trHeight w:val="890"/>
        </w:trPr>
        <w:tc>
          <w:tcPr>
            <w:tcW w:w="1918" w:type="dxa"/>
          </w:tcPr>
          <w:p w:rsidR="00873299" w:rsidRPr="007F1E9E" w:rsidRDefault="00873299" w:rsidP="00136B31">
            <w:pPr>
              <w:jc w:val="center"/>
              <w:rPr>
                <w:rFonts w:ascii="SassoonPrimaryInfant" w:hAnsi="SassoonPrimaryInfant"/>
              </w:rPr>
            </w:pPr>
            <w:r w:rsidRPr="007F1E9E">
              <w:rPr>
                <w:rFonts w:ascii="SassoonPrimaryInfant" w:hAnsi="SassoonPrimaryInfant"/>
              </w:rPr>
              <w:t>Due</w:t>
            </w:r>
          </w:p>
          <w:p w:rsidR="00873299" w:rsidRPr="007F1E9E" w:rsidRDefault="00873299" w:rsidP="00136B31">
            <w:pPr>
              <w:jc w:val="center"/>
              <w:rPr>
                <w:rFonts w:ascii="SassoonPrimaryInfant" w:hAnsi="SassoonPrimaryInfant"/>
              </w:rPr>
            </w:pPr>
            <w:r w:rsidRPr="00CF2CF7">
              <w:rPr>
                <w:rFonts w:ascii="SassoonPrimaryInfant" w:hAnsi="SassoonPrimaryInfant"/>
              </w:rPr>
              <w:t xml:space="preserve">Wed </w:t>
            </w:r>
            <w:r w:rsidR="00CF2CF7">
              <w:rPr>
                <w:rFonts w:ascii="SassoonPrimaryInfant" w:hAnsi="SassoonPrimaryInfant"/>
              </w:rPr>
              <w:t>5</w:t>
            </w:r>
            <w:r w:rsidR="00CF2CF7" w:rsidRPr="00CF2CF7">
              <w:rPr>
                <w:rFonts w:ascii="SassoonPrimaryInfant" w:hAnsi="SassoonPrimaryInfant"/>
                <w:vertAlign w:val="superscript"/>
              </w:rPr>
              <w:t>th</w:t>
            </w:r>
            <w:r w:rsidR="00CF2CF7">
              <w:rPr>
                <w:rFonts w:ascii="SassoonPrimaryInfant" w:hAnsi="SassoonPrimaryInfant"/>
              </w:rPr>
              <w:t xml:space="preserve"> June </w:t>
            </w:r>
            <w:r w:rsidR="003C3518" w:rsidRPr="00CF2CF7">
              <w:rPr>
                <w:rFonts w:ascii="SassoonPrimaryInfant" w:hAnsi="SassoonPrimaryInfant"/>
              </w:rPr>
              <w:t xml:space="preserve"> </w:t>
            </w:r>
            <w:r w:rsidR="001F43B8" w:rsidRPr="00CF2CF7">
              <w:rPr>
                <w:rFonts w:ascii="SassoonPrimaryInfant" w:hAnsi="SassoonPrimaryInfant"/>
              </w:rPr>
              <w:t>2019</w:t>
            </w:r>
          </w:p>
          <w:p w:rsidR="00873299" w:rsidRPr="007F1E9E" w:rsidRDefault="00873299" w:rsidP="00136B31">
            <w:pPr>
              <w:jc w:val="center"/>
              <w:rPr>
                <w:rFonts w:ascii="SassoonPrimaryInfant" w:hAnsi="SassoonPrimaryInfant"/>
              </w:rPr>
            </w:pPr>
          </w:p>
          <w:p w:rsidR="00873299" w:rsidRPr="007F1E9E" w:rsidRDefault="00873299" w:rsidP="00136B31">
            <w:pPr>
              <w:rPr>
                <w:rFonts w:ascii="SassoonPrimaryInfant" w:hAnsi="SassoonPrimaryInfant"/>
              </w:rPr>
            </w:pPr>
            <w:r w:rsidRPr="007F1E9E">
              <w:rPr>
                <w:rFonts w:ascii="SassoonPrimaryInfant" w:hAnsi="SassoonPrimaryInfant"/>
              </w:rPr>
              <w:t>Adult</w:t>
            </w:r>
          </w:p>
          <w:p w:rsidR="00873299" w:rsidRPr="00CF2CF7" w:rsidRDefault="00873299" w:rsidP="00136B31">
            <w:pPr>
              <w:rPr>
                <w:rFonts w:ascii="SassoonPrimaryInfant" w:hAnsi="SassoonPrimaryInfant"/>
              </w:rPr>
            </w:pPr>
            <w:r w:rsidRPr="007F1E9E">
              <w:rPr>
                <w:rFonts w:ascii="SassoonPrimaryInfant" w:hAnsi="SassoonPrimaryInfant"/>
              </w:rPr>
              <w:t>signature</w:t>
            </w:r>
          </w:p>
          <w:p w:rsidR="00873299" w:rsidRPr="007F1E9E" w:rsidRDefault="00873299" w:rsidP="00136B31">
            <w:pPr>
              <w:rPr>
                <w:rFonts w:ascii="SassoonPrimaryInfant" w:hAnsi="SassoonPrimaryInfant"/>
              </w:rPr>
            </w:pPr>
          </w:p>
          <w:p w:rsidR="00873299" w:rsidRPr="007F1E9E" w:rsidRDefault="00873299" w:rsidP="00136B31">
            <w:pPr>
              <w:rPr>
                <w:rFonts w:ascii="SassoonPrimaryInfant" w:hAnsi="SassoonPrimaryInfant"/>
              </w:rPr>
            </w:pPr>
            <w:r w:rsidRPr="007F1E9E">
              <w:rPr>
                <w:rFonts w:ascii="SassoonPrimaryInfant" w:hAnsi="SassoonPrimaryInfant"/>
              </w:rPr>
              <w:t>……………………………</w:t>
            </w:r>
          </w:p>
        </w:tc>
        <w:tc>
          <w:tcPr>
            <w:tcW w:w="3596" w:type="dxa"/>
          </w:tcPr>
          <w:p w:rsidR="00873299" w:rsidRDefault="00CF2CF7" w:rsidP="00136B31">
            <w:pPr>
              <w:jc w:val="center"/>
              <w:rPr>
                <w:rFonts w:ascii="SassoonPrimaryInfant" w:hAnsi="SassoonPrimaryInfant"/>
                <w:b/>
                <w:u w:val="single"/>
              </w:rPr>
            </w:pPr>
            <w:r>
              <w:rPr>
                <w:rFonts w:ascii="SassoonPrimaryInfant" w:hAnsi="SassoonPrimaryInfant"/>
                <w:b/>
                <w:u w:val="single"/>
              </w:rPr>
              <w:t>Transition</w:t>
            </w:r>
          </w:p>
          <w:p w:rsidR="00CF2CF7" w:rsidRDefault="00CF2CF7" w:rsidP="00136B31">
            <w:pPr>
              <w:jc w:val="center"/>
              <w:rPr>
                <w:rFonts w:ascii="SassoonPrimaryInfant" w:hAnsi="SassoonPrimaryInfant"/>
                <w:b/>
                <w:u w:val="single"/>
              </w:rPr>
            </w:pPr>
          </w:p>
          <w:p w:rsidR="00CF2CF7" w:rsidRPr="00CF2CF7" w:rsidRDefault="00CF2CF7" w:rsidP="00136B31">
            <w:pPr>
              <w:jc w:val="center"/>
              <w:rPr>
                <w:rFonts w:ascii="SassoonPrimaryInfant" w:hAnsi="SassoonPrimaryInfant"/>
                <w:b/>
              </w:rPr>
            </w:pPr>
            <w:r>
              <w:rPr>
                <w:rFonts w:ascii="SassoonPrimaryInfant" w:hAnsi="SassoonPrimaryInfant"/>
                <w:b/>
              </w:rPr>
              <w:t>Now that most of you have visited or know which secondary you are attending, plan your safest route from home to the school.  If you take the car, or bus, think about safe places to enter the grounds etc.</w:t>
            </w:r>
          </w:p>
          <w:p w:rsidR="007F1E9E" w:rsidRPr="00757BBC" w:rsidRDefault="007F1E9E" w:rsidP="00CF2CF7">
            <w:pPr>
              <w:rPr>
                <w:rFonts w:ascii="SassoonPrimaryInfant" w:hAnsi="SassoonPrimaryInfant" w:cs="FrutigerLTStd-LightCn"/>
                <w:b/>
              </w:rPr>
            </w:pPr>
          </w:p>
        </w:tc>
        <w:tc>
          <w:tcPr>
            <w:tcW w:w="3489" w:type="dxa"/>
          </w:tcPr>
          <w:p w:rsidR="00CF2CF7" w:rsidRDefault="00CF2CF7" w:rsidP="00CF2CF7">
            <w:pPr>
              <w:jc w:val="center"/>
              <w:rPr>
                <w:rFonts w:ascii="SassoonPrimaryInfant" w:hAnsi="SassoonPrimaryInfant"/>
                <w:b/>
                <w:u w:val="single"/>
              </w:rPr>
            </w:pPr>
            <w:r>
              <w:rPr>
                <w:rFonts w:ascii="SassoonPrimaryInfant" w:hAnsi="SassoonPrimaryInfant"/>
                <w:b/>
                <w:u w:val="single"/>
              </w:rPr>
              <w:t>PSD</w:t>
            </w:r>
          </w:p>
          <w:p w:rsidR="00CF2CF7" w:rsidRDefault="00CF2CF7" w:rsidP="00CF2CF7">
            <w:pPr>
              <w:jc w:val="center"/>
              <w:rPr>
                <w:rFonts w:ascii="SassoonPrimaryInfant" w:hAnsi="SassoonPrimaryInfant"/>
                <w:b/>
                <w:u w:val="single"/>
              </w:rPr>
            </w:pPr>
          </w:p>
          <w:p w:rsidR="00CF2CF7" w:rsidRDefault="00CF2CF7" w:rsidP="00CF2CF7">
            <w:pPr>
              <w:jc w:val="center"/>
              <w:rPr>
                <w:rFonts w:ascii="SassoonPrimaryInfant" w:hAnsi="SassoonPrimaryInfant"/>
                <w:b/>
              </w:rPr>
            </w:pPr>
            <w:r>
              <w:rPr>
                <w:rFonts w:ascii="SassoonPrimaryInfant" w:hAnsi="SassoonPrimaryInfant"/>
                <w:b/>
              </w:rPr>
              <w:t xml:space="preserve">Using the fortune teller template (or making your own), create questions that you think P6 pupils may ask about what it is like being a P7.  </w:t>
            </w:r>
          </w:p>
          <w:p w:rsidR="00B16E7B" w:rsidRPr="00757BBC" w:rsidRDefault="00CF2CF7" w:rsidP="00CF2CF7">
            <w:pPr>
              <w:jc w:val="center"/>
              <w:rPr>
                <w:rFonts w:ascii="SassoonPrimaryInfant" w:hAnsi="SassoonPrimaryInfant"/>
                <w:b/>
              </w:rPr>
            </w:pPr>
            <w:r>
              <w:rPr>
                <w:rFonts w:ascii="SassoonPrimaryInfant" w:hAnsi="SassoonPrimaryInfant"/>
                <w:b/>
              </w:rPr>
              <w:t>Remember that your questions need to have two options to choose from before the final answer is revealed – this is trickier than you think!</w:t>
            </w:r>
          </w:p>
          <w:p w:rsidR="00B16E7B" w:rsidRPr="00757BBC" w:rsidRDefault="00B16E7B" w:rsidP="00136B31">
            <w:pPr>
              <w:rPr>
                <w:rFonts w:ascii="SassoonPrimaryInfant" w:hAnsi="SassoonPrimaryInfant"/>
                <w:b/>
              </w:rPr>
            </w:pPr>
          </w:p>
        </w:tc>
        <w:tc>
          <w:tcPr>
            <w:tcW w:w="3473" w:type="dxa"/>
          </w:tcPr>
          <w:p w:rsidR="00CF2CF7" w:rsidRDefault="00CF2CF7" w:rsidP="00CF2CF7">
            <w:pPr>
              <w:jc w:val="center"/>
              <w:rPr>
                <w:rFonts w:ascii="SassoonPrimaryInfant" w:hAnsi="SassoonPrimaryInfant"/>
                <w:u w:val="single"/>
              </w:rPr>
            </w:pPr>
            <w:r w:rsidRPr="00CF2CF7">
              <w:rPr>
                <w:rFonts w:ascii="SassoonPrimaryInfant" w:hAnsi="SassoonPrimaryInfant"/>
                <w:u w:val="single"/>
              </w:rPr>
              <w:t>Transition</w:t>
            </w:r>
          </w:p>
          <w:p w:rsidR="00CF2CF7" w:rsidRPr="00CF2CF7" w:rsidRDefault="00CF2CF7" w:rsidP="00CF2CF7">
            <w:pPr>
              <w:jc w:val="center"/>
              <w:rPr>
                <w:rFonts w:ascii="SassoonPrimaryInfant" w:hAnsi="SassoonPrimaryInfant"/>
                <w:u w:val="single"/>
              </w:rPr>
            </w:pPr>
          </w:p>
          <w:p w:rsidR="00CF2CF7" w:rsidRPr="00CF2CF7" w:rsidRDefault="00CF2CF7" w:rsidP="00CF2CF7">
            <w:pPr>
              <w:jc w:val="center"/>
              <w:rPr>
                <w:rFonts w:ascii="SassoonPrimaryInfant" w:hAnsi="SassoonPrimaryInfant"/>
              </w:rPr>
            </w:pPr>
            <w:r w:rsidRPr="00CF2CF7">
              <w:rPr>
                <w:rFonts w:ascii="SassoonPrimaryInfant" w:hAnsi="SassoonPrimaryInfant"/>
              </w:rPr>
              <w:t xml:space="preserve">You might have questions or things you want to know more about, now that you have probably visited your new secondary.  Write down anything that concerns, worries, excites you that you would like to share.  </w:t>
            </w:r>
          </w:p>
          <w:p w:rsidR="00873299" w:rsidRPr="001F43B8" w:rsidRDefault="00873299" w:rsidP="00136B31">
            <w:pPr>
              <w:tabs>
                <w:tab w:val="center" w:pos="3105"/>
                <w:tab w:val="left" w:pos="3983"/>
              </w:tabs>
              <w:rPr>
                <w:rFonts w:ascii="SassoonPrimaryInfant" w:hAnsi="SassoonPrimaryInfant"/>
                <w:b/>
                <w:sz w:val="20"/>
              </w:rPr>
            </w:pPr>
          </w:p>
          <w:p w:rsidR="001F43B8" w:rsidRPr="00757BBC" w:rsidRDefault="001F43B8" w:rsidP="00136B31">
            <w:pPr>
              <w:tabs>
                <w:tab w:val="center" w:pos="3105"/>
                <w:tab w:val="left" w:pos="3983"/>
              </w:tabs>
              <w:jc w:val="center"/>
              <w:rPr>
                <w:rFonts w:ascii="SassoonPrimaryInfant" w:hAnsi="SassoonPrimaryInfant"/>
              </w:rPr>
            </w:pPr>
            <w:bookmarkStart w:id="0" w:name="_GoBack"/>
            <w:bookmarkEnd w:id="0"/>
          </w:p>
        </w:tc>
        <w:tc>
          <w:tcPr>
            <w:tcW w:w="2875" w:type="dxa"/>
            <w:gridSpan w:val="2"/>
          </w:tcPr>
          <w:p w:rsidR="00712E8E" w:rsidRDefault="001C107D" w:rsidP="00136B31">
            <w:pPr>
              <w:jc w:val="center"/>
              <w:rPr>
                <w:rFonts w:ascii="SassoonPrimaryInfant" w:hAnsi="SassoonPrimaryInfant"/>
                <w:u w:val="single"/>
              </w:rPr>
            </w:pPr>
            <w:r>
              <w:rPr>
                <w:rFonts w:ascii="SassoonPrimaryInfant" w:hAnsi="SassoonPrimaryInfant"/>
                <w:u w:val="single"/>
              </w:rPr>
              <w:t>Art</w:t>
            </w:r>
          </w:p>
          <w:p w:rsidR="001F43B8" w:rsidRDefault="001F43B8" w:rsidP="00136B31">
            <w:pPr>
              <w:jc w:val="center"/>
              <w:rPr>
                <w:rFonts w:ascii="SassoonPrimaryInfant" w:hAnsi="SassoonPrimaryInfant"/>
                <w:u w:val="single"/>
              </w:rPr>
            </w:pPr>
          </w:p>
          <w:p w:rsidR="001F43B8" w:rsidRPr="00CF2CF7" w:rsidRDefault="00CF2CF7" w:rsidP="00136B31">
            <w:pPr>
              <w:jc w:val="center"/>
              <w:rPr>
                <w:rFonts w:ascii="SassoonPrimaryInfant" w:hAnsi="SassoonPrimaryInfant"/>
              </w:rPr>
            </w:pPr>
            <w:r w:rsidRPr="00CF2CF7">
              <w:rPr>
                <w:rFonts w:ascii="SassoonPrimaryInfant" w:hAnsi="SassoonPrimaryInfant"/>
              </w:rPr>
              <w:t>Create a piece of artwork that will remain in school for others to enjoy after the summer holidays.</w:t>
            </w:r>
          </w:p>
          <w:p w:rsidR="00712E8E" w:rsidRPr="00757BBC" w:rsidRDefault="00CF2CF7" w:rsidP="00CF2CF7">
            <w:pPr>
              <w:jc w:val="center"/>
              <w:rPr>
                <w:rFonts w:ascii="SassoonPrimaryInfant" w:hAnsi="SassoonPrimaryInfant"/>
              </w:rPr>
            </w:pPr>
            <w:r w:rsidRPr="00CF2CF7">
              <w:rPr>
                <w:rFonts w:ascii="SassoonPrimaryInfant" w:hAnsi="SassoonPrimaryInfant"/>
              </w:rPr>
              <w:t>You may want to choose a specific location or teacher that you would like to display it.</w:t>
            </w:r>
            <w:r>
              <w:rPr>
                <w:rFonts w:ascii="SassoonPrimaryInfant" w:hAnsi="SassoonPrimaryInfant"/>
              </w:rPr>
              <w:t xml:space="preserve">  Make sure it has your name on it – so we won’t forget you!</w:t>
            </w:r>
          </w:p>
        </w:tc>
      </w:tr>
    </w:tbl>
    <w:p w:rsidR="007F1E9E" w:rsidRPr="007F1E9E" w:rsidRDefault="007F1E9E"/>
    <w:sectPr w:rsidR="007F1E9E" w:rsidRPr="007F1E9E" w:rsidSect="007F1E9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9E" w:rsidRDefault="007F1E9E" w:rsidP="00D44EE7">
      <w:pPr>
        <w:spacing w:after="0" w:line="240" w:lineRule="auto"/>
      </w:pPr>
      <w:r>
        <w:separator/>
      </w:r>
    </w:p>
  </w:endnote>
  <w:endnote w:type="continuationSeparator" w:id="0">
    <w:p w:rsidR="007F1E9E" w:rsidRDefault="007F1E9E" w:rsidP="00D4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FrutigerLTStd-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9E" w:rsidRDefault="007F1E9E" w:rsidP="00D44EE7">
      <w:pPr>
        <w:spacing w:after="0" w:line="240" w:lineRule="auto"/>
      </w:pPr>
      <w:r>
        <w:separator/>
      </w:r>
    </w:p>
  </w:footnote>
  <w:footnote w:type="continuationSeparator" w:id="0">
    <w:p w:rsidR="007F1E9E" w:rsidRDefault="007F1E9E" w:rsidP="00D44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C693D"/>
    <w:multiLevelType w:val="hybridMultilevel"/>
    <w:tmpl w:val="90BE5570"/>
    <w:lvl w:ilvl="0" w:tplc="11FEBB6C">
      <w:start w:val="1"/>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36580851"/>
    <w:multiLevelType w:val="hybridMultilevel"/>
    <w:tmpl w:val="2A4C25A2"/>
    <w:lvl w:ilvl="0" w:tplc="07C8C658">
      <w:start w:val="1"/>
      <w:numFmt w:val="decimal"/>
      <w:lvlText w:val="%1)"/>
      <w:lvlJc w:val="left"/>
      <w:pPr>
        <w:ind w:left="720" w:hanging="360"/>
      </w:pPr>
      <w:rPr>
        <w:rFonts w:ascii="SassoonPrimaryInfant" w:eastAsiaTheme="minorHAnsi" w:hAnsi="SassoonPrimaryInfan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51006"/>
    <w:multiLevelType w:val="hybridMultilevel"/>
    <w:tmpl w:val="3020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9B"/>
    <w:rsid w:val="000227E1"/>
    <w:rsid w:val="000B0886"/>
    <w:rsid w:val="00136B31"/>
    <w:rsid w:val="001B18E2"/>
    <w:rsid w:val="001C107D"/>
    <w:rsid w:val="001F43B8"/>
    <w:rsid w:val="00356B76"/>
    <w:rsid w:val="003C3518"/>
    <w:rsid w:val="0048399C"/>
    <w:rsid w:val="004D5A9C"/>
    <w:rsid w:val="0058499B"/>
    <w:rsid w:val="00596949"/>
    <w:rsid w:val="006B11D6"/>
    <w:rsid w:val="00712E8E"/>
    <w:rsid w:val="00757BBC"/>
    <w:rsid w:val="007817B9"/>
    <w:rsid w:val="00782F65"/>
    <w:rsid w:val="00793A58"/>
    <w:rsid w:val="007F1E9E"/>
    <w:rsid w:val="00873299"/>
    <w:rsid w:val="00905C1A"/>
    <w:rsid w:val="00A54821"/>
    <w:rsid w:val="00B16E7B"/>
    <w:rsid w:val="00C93AF7"/>
    <w:rsid w:val="00CE5DAE"/>
    <w:rsid w:val="00CF2CF7"/>
    <w:rsid w:val="00D44EE7"/>
    <w:rsid w:val="00D915A4"/>
    <w:rsid w:val="00E66D8A"/>
    <w:rsid w:val="00EC398E"/>
    <w:rsid w:val="00EF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22733-3A31-469D-B94E-93E2C689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99B"/>
    <w:pPr>
      <w:ind w:left="720"/>
      <w:contextualSpacing/>
    </w:pPr>
  </w:style>
  <w:style w:type="paragraph" w:styleId="Header">
    <w:name w:val="header"/>
    <w:basedOn w:val="Normal"/>
    <w:link w:val="HeaderChar"/>
    <w:uiPriority w:val="99"/>
    <w:unhideWhenUsed/>
    <w:rsid w:val="00D44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E7"/>
  </w:style>
  <w:style w:type="paragraph" w:styleId="Footer">
    <w:name w:val="footer"/>
    <w:basedOn w:val="Normal"/>
    <w:link w:val="FooterChar"/>
    <w:uiPriority w:val="99"/>
    <w:unhideWhenUsed/>
    <w:rsid w:val="00D44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E7"/>
  </w:style>
  <w:style w:type="paragraph" w:styleId="BalloonText">
    <w:name w:val="Balloon Text"/>
    <w:basedOn w:val="Normal"/>
    <w:link w:val="BalloonTextChar"/>
    <w:uiPriority w:val="99"/>
    <w:semiHidden/>
    <w:unhideWhenUsed/>
    <w:rsid w:val="0048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ailerennie</dc:creator>
  <cp:keywords/>
  <dc:description/>
  <cp:lastModifiedBy>Gemma Mowat</cp:lastModifiedBy>
  <cp:revision>2</cp:revision>
  <cp:lastPrinted>2018-02-21T09:42:00Z</cp:lastPrinted>
  <dcterms:created xsi:type="dcterms:W3CDTF">2019-05-13T15:35:00Z</dcterms:created>
  <dcterms:modified xsi:type="dcterms:W3CDTF">2019-05-13T15:35:00Z</dcterms:modified>
</cp:coreProperties>
</file>